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C38FE" w14:textId="74CE8969" w:rsidR="005E7691" w:rsidRPr="005E7691" w:rsidRDefault="005E7691" w:rsidP="005E7691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5E7691">
        <w:rPr>
          <w:rFonts w:ascii="Times New Roman" w:hAnsi="Times New Roman" w:cs="Times New Roman"/>
          <w:sz w:val="44"/>
          <w:szCs w:val="44"/>
          <w:lang w:val="uk-UA"/>
        </w:rPr>
        <w:t>ЗВІТ З ПРАКТИЧНОЇ РОБОТИ</w:t>
      </w:r>
    </w:p>
    <w:p w14:paraId="5C78DA63" w14:textId="5DB9D7E4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Тема 1.1: Обчислення основних статистичних показників</w:t>
      </w:r>
    </w:p>
    <w:p w14:paraId="235EE387" w14:textId="77777777" w:rsidR="00F61C19" w:rsidRPr="005E7691" w:rsidRDefault="00000000" w:rsidP="005E7691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5E7691">
        <w:rPr>
          <w:rFonts w:ascii="Times New Roman" w:hAnsi="Times New Roman" w:cs="Times New Roman"/>
          <w:b w:val="0"/>
          <w:bCs w:val="0"/>
          <w:color w:val="auto"/>
          <w:lang w:val="uk-UA"/>
        </w:rPr>
        <w:t>Мета роботи:</w:t>
      </w:r>
    </w:p>
    <w:p w14:paraId="7DA3B6E6" w14:textId="0C527AA2" w:rsid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Оволодіти основними методами розрахунку статистичних показників для аналізу фінансових даних, часових рядів та варіації.</w:t>
      </w:r>
    </w:p>
    <w:p w14:paraId="0CAC84C0" w14:textId="77777777" w:rsidR="005E7691" w:rsidRPr="005E7691" w:rsidRDefault="005E7691" w:rsidP="005E7691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5E7691">
        <w:rPr>
          <w:rFonts w:ascii="Times New Roman" w:hAnsi="Times New Roman" w:cs="Times New Roman"/>
          <w:b w:val="0"/>
          <w:bCs w:val="0"/>
          <w:color w:val="auto"/>
          <w:lang w:val="uk-UA"/>
        </w:rPr>
        <w:t>1. Абсолютні величини</w:t>
      </w:r>
    </w:p>
    <w:p w14:paraId="3815C94A" w14:textId="5CF35228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Абсолютні показники фінансової діяльності банку (на основі звітності):</w:t>
      </w:r>
    </w:p>
    <w:p w14:paraId="5CABF656" w14:textId="77777777" w:rsidR="005E7691" w:rsidRPr="005E7691" w:rsidRDefault="005E7691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drawing>
          <wp:inline distT="0" distB="0" distL="0" distR="0" wp14:anchorId="0F5B79BE" wp14:editId="435A168F">
            <wp:extent cx="3820058" cy="1695687"/>
            <wp:effectExtent l="0" t="0" r="0" b="0"/>
            <wp:docPr id="10300001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001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20058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83CC7" w14:textId="7220500D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Висновок: Величина активів понад 705 млрд грн свідчить про масштабну діяльність банку.</w:t>
      </w:r>
    </w:p>
    <w:p w14:paraId="1F109F8C" w14:textId="77777777" w:rsidR="00F61C19" w:rsidRPr="005E7691" w:rsidRDefault="00000000" w:rsidP="005E7691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5E7691">
        <w:rPr>
          <w:rFonts w:ascii="Times New Roman" w:hAnsi="Times New Roman" w:cs="Times New Roman"/>
          <w:b w:val="0"/>
          <w:bCs w:val="0"/>
          <w:color w:val="auto"/>
          <w:lang w:val="uk-UA"/>
        </w:rPr>
        <w:t>2. Відносні величини</w:t>
      </w:r>
    </w:p>
    <w:p w14:paraId="3CC374CE" w14:textId="77777777" w:rsidR="005E7691" w:rsidRPr="005E7691" w:rsidRDefault="005E7691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drawing>
          <wp:inline distT="0" distB="0" distL="0" distR="0" wp14:anchorId="36E63054" wp14:editId="37D8D87D">
            <wp:extent cx="4163006" cy="1600423"/>
            <wp:effectExtent l="0" t="0" r="9525" b="0"/>
            <wp:docPr id="193058800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58800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3006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37D42" w14:textId="14F60250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Висновок: Показник динаміки 1.25 вказує на приріст явища на 25% у порівнянні з базисом.</w:t>
      </w:r>
    </w:p>
    <w:p w14:paraId="61A9138F" w14:textId="77777777" w:rsidR="00F61C19" w:rsidRPr="005E7691" w:rsidRDefault="00000000" w:rsidP="005E7691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5E7691">
        <w:rPr>
          <w:rFonts w:ascii="Times New Roman" w:hAnsi="Times New Roman" w:cs="Times New Roman"/>
          <w:b w:val="0"/>
          <w:bCs w:val="0"/>
          <w:color w:val="auto"/>
          <w:lang w:val="uk-UA"/>
        </w:rPr>
        <w:t>3. Середні величини</w:t>
      </w:r>
    </w:p>
    <w:p w14:paraId="2E6032D6" w14:textId="77777777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Розрахунок середньозваженої дохідності інвестиційного портфеля:</w:t>
      </w:r>
    </w:p>
    <w:p w14:paraId="5427F621" w14:textId="77777777" w:rsidR="005E7691" w:rsidRPr="005E7691" w:rsidRDefault="005E7691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lastRenderedPageBreak/>
        <w:drawing>
          <wp:inline distT="0" distB="0" distL="0" distR="0" wp14:anchorId="35468BE7" wp14:editId="6E71FA47">
            <wp:extent cx="4820323" cy="2772162"/>
            <wp:effectExtent l="0" t="0" r="0" b="9525"/>
            <wp:docPr id="10574548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45484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323" cy="2772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FB4D5" w14:textId="259B5C12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Середня дохідність = 67 300 / 400 000 = 0.1683 (16.83%).</w:t>
      </w:r>
    </w:p>
    <w:p w14:paraId="1A19356F" w14:textId="77777777" w:rsidR="00F61C19" w:rsidRPr="005E7691" w:rsidRDefault="00000000" w:rsidP="005E7691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5E7691">
        <w:rPr>
          <w:rFonts w:ascii="Times New Roman" w:hAnsi="Times New Roman" w:cs="Times New Roman"/>
          <w:b w:val="0"/>
          <w:bCs w:val="0"/>
          <w:color w:val="auto"/>
          <w:lang w:val="uk-UA"/>
        </w:rPr>
        <w:t>4. Показники ряду динаміки</w:t>
      </w:r>
    </w:p>
    <w:p w14:paraId="48AD6A66" w14:textId="77777777" w:rsidR="005E7691" w:rsidRPr="005E7691" w:rsidRDefault="005E7691" w:rsidP="005E7691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5E7691">
        <w:rPr>
          <w:rFonts w:ascii="Times New Roman" w:hAnsi="Times New Roman" w:cs="Times New Roman"/>
          <w:b w:val="0"/>
          <w:bCs w:val="0"/>
          <w:color w:val="auto"/>
          <w:lang w:val="uk-UA"/>
        </w:rPr>
        <w:drawing>
          <wp:inline distT="0" distB="0" distL="0" distR="0" wp14:anchorId="4C68AF5D" wp14:editId="17536F0A">
            <wp:extent cx="5486400" cy="1993265"/>
            <wp:effectExtent l="0" t="0" r="0" b="6985"/>
            <wp:docPr id="13516601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66017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D0A03" w14:textId="76D79CF5" w:rsidR="00F61C19" w:rsidRPr="005E7691" w:rsidRDefault="00000000" w:rsidP="005E7691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5E7691">
        <w:rPr>
          <w:rFonts w:ascii="Times New Roman" w:hAnsi="Times New Roman" w:cs="Times New Roman"/>
          <w:b w:val="0"/>
          <w:bCs w:val="0"/>
          <w:color w:val="auto"/>
          <w:lang w:val="uk-UA"/>
        </w:rPr>
        <w:t>Джерела даних:</w:t>
      </w:r>
    </w:p>
    <w:p w14:paraId="42B5FCA4" w14:textId="77777777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1. НБУ: https://bank.gov.ua/ua/statistic</w:t>
      </w:r>
    </w:p>
    <w:p w14:paraId="5AA9FA77" w14:textId="77777777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>2. ПриватБанк: https://privatbank.ua/about/finansovaja-otchetnost</w:t>
      </w:r>
    </w:p>
    <w:p w14:paraId="45FA8DBB" w14:textId="77777777" w:rsidR="00F61C19" w:rsidRPr="005E7691" w:rsidRDefault="00000000" w:rsidP="005E7691">
      <w:pPr>
        <w:rPr>
          <w:rFonts w:ascii="Times New Roman" w:hAnsi="Times New Roman" w:cs="Times New Roman"/>
          <w:lang w:val="uk-UA"/>
        </w:rPr>
      </w:pPr>
      <w:r w:rsidRPr="005E7691">
        <w:rPr>
          <w:rFonts w:ascii="Times New Roman" w:hAnsi="Times New Roman" w:cs="Times New Roman"/>
          <w:lang w:val="uk-UA"/>
        </w:rPr>
        <w:t xml:space="preserve">3. </w:t>
      </w:r>
      <w:proofErr w:type="spellStart"/>
      <w:r w:rsidRPr="005E7691">
        <w:rPr>
          <w:rFonts w:ascii="Times New Roman" w:hAnsi="Times New Roman" w:cs="Times New Roman"/>
          <w:lang w:val="uk-UA"/>
        </w:rPr>
        <w:t>Укрстат</w:t>
      </w:r>
      <w:proofErr w:type="spellEnd"/>
      <w:r w:rsidRPr="005E7691">
        <w:rPr>
          <w:rFonts w:ascii="Times New Roman" w:hAnsi="Times New Roman" w:cs="Times New Roman"/>
          <w:lang w:val="uk-UA"/>
        </w:rPr>
        <w:t>: https://ukrstat.gov.ua/</w:t>
      </w:r>
    </w:p>
    <w:sectPr w:rsidR="00F61C19" w:rsidRPr="005E769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3656958">
    <w:abstractNumId w:val="8"/>
  </w:num>
  <w:num w:numId="2" w16cid:durableId="718091994">
    <w:abstractNumId w:val="6"/>
  </w:num>
  <w:num w:numId="3" w16cid:durableId="641155868">
    <w:abstractNumId w:val="5"/>
  </w:num>
  <w:num w:numId="4" w16cid:durableId="1290939903">
    <w:abstractNumId w:val="4"/>
  </w:num>
  <w:num w:numId="5" w16cid:durableId="583343819">
    <w:abstractNumId w:val="7"/>
  </w:num>
  <w:num w:numId="6" w16cid:durableId="56368452">
    <w:abstractNumId w:val="3"/>
  </w:num>
  <w:num w:numId="7" w16cid:durableId="1463961701">
    <w:abstractNumId w:val="2"/>
  </w:num>
  <w:num w:numId="8" w16cid:durableId="537163983">
    <w:abstractNumId w:val="1"/>
  </w:num>
  <w:num w:numId="9" w16cid:durableId="857767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E7691"/>
    <w:rsid w:val="00792E2A"/>
    <w:rsid w:val="00AA1D8D"/>
    <w:rsid w:val="00B47730"/>
    <w:rsid w:val="00CB0664"/>
    <w:rsid w:val="00F61C1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3419C1"/>
  <w14:defaultImageDpi w14:val="300"/>
  <w15:docId w15:val="{0D00824B-9544-4528-A9FB-203B7F0F7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532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vinnri</cp:lastModifiedBy>
  <cp:revision>2</cp:revision>
  <dcterms:created xsi:type="dcterms:W3CDTF">2026-05-13T12:02:00Z</dcterms:created>
  <dcterms:modified xsi:type="dcterms:W3CDTF">2026-05-13T12:02:00Z</dcterms:modified>
  <cp:category/>
</cp:coreProperties>
</file>